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2CD0CD2D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7D4DF645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3D0B2A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3D0B2A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1EB3897A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299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/20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20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, de 1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5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diciembre, de</w:t>
      </w:r>
      <w:r w:rsidR="003D0B2A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la Consejería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5AE36E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DF39E5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6C69E786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10780A">
              <w:rPr>
                <w:rFonts w:ascii="Arial" w:eastAsia="Arial" w:hAnsi="Arial" w:cs="Arial"/>
                <w:sz w:val="14"/>
                <w:szCs w:val="14"/>
              </w:rPr>
              <w:t>COMS04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012B027B" w:rsidR="0058293A" w:rsidRPr="00041FA0" w:rsidRDefault="0058293A" w:rsidP="0010780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 xml:space="preserve">Técnico Superior en </w:t>
            </w:r>
            <w:r w:rsidR="0010780A">
              <w:rPr>
                <w:rFonts w:ascii="Arial" w:eastAsia="Arial" w:hAnsi="Arial" w:cs="Arial"/>
                <w:sz w:val="14"/>
                <w:szCs w:val="14"/>
              </w:rPr>
              <w:t>Comercio Internacional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1AE7276E" w:rsidR="00041FA0" w:rsidRPr="00041FA0" w:rsidRDefault="00041FA0" w:rsidP="00A348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95686E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>0622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559F0165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="00A3488E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>TRANSPORTE INTERNACIONAL DE MERCANCÍAS</w:t>
            </w:r>
          </w:p>
          <w:p w14:paraId="2455E4FD" w14:textId="4CEBDFB1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D9A64C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4B3AD3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35F37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77777777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ce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3B7C62B0" w14:textId="77777777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2DE2C10C" w14:textId="18B7EE53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2A2B476D">
                <wp:simplePos x="0" y="0"/>
                <wp:positionH relativeFrom="page">
                  <wp:posOffset>781050</wp:posOffset>
                </wp:positionH>
                <wp:positionV relativeFrom="paragraph">
                  <wp:posOffset>70486</wp:posOffset>
                </wp:positionV>
                <wp:extent cx="6218555" cy="1657350"/>
                <wp:effectExtent l="0" t="0" r="10795" b="19050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57350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5F071" id="Grupo 52" o:spid="_x0000_s1026" style="position:absolute;margin-left:61.5pt;margin-top:5.55pt;width:489.65pt;height:130.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68ZewQAAAgeAAAOAAAAZHJzL2Uyb0RvYy54bWzsWW1vpDYQ/l6p/8Hyx0oJLwvsLgo5VXdJ&#10;VOnannrbH+AF86ICpjb7kv76zthAWDZR1Vxyd5G4kzYGD+OZZ8bPjOHq3bEqyZ5LVYg6os6lTQmv&#10;Y5EUdRbRPze3FytKVMvqhJWi5hG954q+u/7xh6tDE3JX5KJMuCSgpFbhoYlo3rZNaFkqznnF1KVo&#10;eA2TqZAVa+FSZlYi2QG0V6Xl2nZgHYRMGilirhTc/WAm6bXWn6Y8bn9PU8VbUkYUbGv1r9S/W/y1&#10;rq9YmEnW5EXcmcGeYUXFihoWHVR9YC0jO1mcqaqKWAol0vYyFpUl0rSIufYBvHHsiTd3Uuwa7UsW&#10;HrJmgAmgneD0bLXxb/tPkhRJRH2XkppVEKM7uWsEgWsA59BkIcjcyeZz80kaD2H4UcR/KZi2pvN4&#10;nRlhsj38KhLQx3at0OAcU1mhCnCbHHUM7ocY8GNLYrgZuM7K931KYphzAn+58LsoxTmEEp9zXH9J&#10;CUxfuL7jmxDG+U2nYL1cL8zTrrdycNZioVlZW9tZh65ByqkHVNWXofo5Zw3XwVKIWI8q2GJQ/QNy&#10;kdVZyYnTIavleljVGNPRDFqpAPr/RNOx1y6EUMPirTtYelTXsA0RUM8LThBhYSNVe8dFRXAQUQlW&#10;6lix/UfVGvB6EQydEmWR3BZlqS9ktn1fSrJnsLtuAvzfaT8RK2sUrgU+ZjTiHQiG8cxEYiuSe/BS&#10;CrNFgVJgkAv5DyUH2J4RVX/vmOSUlL/UEKm143m4n/WF5y9duJDjme14htUxqIpoS4kZvm8NB+wa&#10;WWQ5rORop2vxM+RqWmjH0T5jVWcsJMvXyhrvkaxZILZoFGTXy2WNuwrmpOnT6W0nDZDmGdV4r5I0&#10;ixWs9QTT+Asg55lr3g7XwP43aXMrOcdOi5ii+vJUEwxl257Wp+WyL9q62g8lm4XxzhQorCF9UYI+&#10;K4HyhLeypLN+AxUgrUro3n6yiE0OZI06gTLHMs6JTE6gbEwkoIQOWkCD+4QisHYQs0mvCMweDGO5&#10;KaDgwbHujIURFCBo32xdbhqhsJ9By2EzbfpmBaTQ6ieETY3faNdgPS1s/naLYAmftruSEmh3t8bZ&#10;hrVoG66BQ3KAcqrxzyMKgOD9Suz5RmiJdtKqwVoPs2U9lkK8tCt9DM00PIHr6EZsWBtNHkV26A5Y&#10;WNZokbPwAlfbctJLqHHLYet/6BRoOxGDxrlOdGRzzpKbbtyyojRjkJ97kP7Q9ETnCpt1ygu6vXt5&#10;Xlj2vHDWt2Jbh7XE9bx+d/SHiHH2/C9eON/zZ6zQrTZmjjEvILucaxlTAtqLrPBg9tvkBcQfWQH9&#10;eD4vGH4bgfGFvGBsOdnwMy98tbMJHCWnvLBEDn5xXnDshcmcC3cmhu+sYfg+iWFuGHATfquXFutz&#10;Yli9CjG4w0HC9vQBl4XDi675IDEfJPRrxv4gsVwE/nyO+Ha0EEANn/YL69elhZkU9Ml9fruAHzYQ&#10;ikffLsyniMebBf2VDD436rcq3adR/J45vobx+APu9b8AAAD//wMAUEsDBBQABgAIAAAAIQB1O/od&#10;4AAAAAsBAAAPAAAAZHJzL2Rvd25yZXYueG1sTI/NasMwEITvhb6D2EJvjSyb/uBaDiG0PYVCk0Lp&#10;TbE2tom1MpZiO2/fzam57bDDzDfFcnadGHEIrScNapGAQKq8banW8L17f3gBEaIhazpPqOGMAZbl&#10;7U1hcusn+sJxG2vBIRRyo6GJsc+lDFWDzoSF75H4d/CDM5HlUEs7mInDXSfTJHmSzrTEDY3pcd1g&#10;ddyenIaPyUyrTL2Nm+Nhff7dPX7+bBRqfX83r15BRJzjvxku+IwOJTPt/YlsEB3rNOMtkQ+lQFwM&#10;KkkzEHsN6XOqQJaFvN5Q/gEAAP//AwBQSwECLQAUAAYACAAAACEAtoM4kv4AAADhAQAAEwAAAAAA&#10;AAAAAAAAAAAAAAAAW0NvbnRlbnRfVHlwZXNdLnhtbFBLAQItABQABgAIAAAAIQA4/SH/1gAAAJQB&#10;AAALAAAAAAAAAAAAAAAAAC8BAABfcmVscy8ucmVsc1BLAQItABQABgAIAAAAIQDpr68ZewQAAAge&#10;AAAOAAAAAAAAAAAAAAAAAC4CAABkcnMvZTJvRG9jLnhtbFBLAQItABQABgAIAAAAIQB1O/od4AAA&#10;AAsBAAAPAAAAAAAAAAAAAAAAANUGAABkcnMvZG93bnJldi54bWxQSwUGAAAAAAQABADzAAAA4gcA&#10;AAAA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44828ADE" w14:textId="1AE8708B" w:rsidR="003266B0" w:rsidRPr="003266B0" w:rsidRDefault="00041FA0" w:rsidP="003266B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7456A81D" w14:textId="77777777" w:rsidR="003266B0" w:rsidRDefault="003266B0" w:rsidP="003266B0">
      <w:pPr>
        <w:widowControl w:val="0"/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</w:p>
    <w:p w14:paraId="41AF5932" w14:textId="4FB9A956" w:rsidR="003266B0" w:rsidRP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Cada pregunta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>de  t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eoría</w:t>
      </w:r>
      <w:proofErr w:type="gramEnd"/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puntuará como 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0,32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puntos</w:t>
      </w:r>
    </w:p>
    <w:p w14:paraId="2B86FC6F" w14:textId="2F5817B5" w:rsidR="003266B0" w:rsidRDefault="003266B0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Preguntas no contestadas no puntuarán, tampoco restarán</w:t>
      </w:r>
    </w:p>
    <w:p w14:paraId="3104DCA2" w14:textId="228DE976" w:rsid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Preguntas mal contestadas restarán </w:t>
      </w:r>
      <w:r w:rsidR="003A103B">
        <w:rPr>
          <w:rFonts w:ascii="Arial" w:eastAsiaTheme="minorEastAsia" w:hAnsi="Arial" w:cs="Arial"/>
          <w:sz w:val="16"/>
          <w:szCs w:val="16"/>
          <w:lang w:eastAsia="es-ES"/>
        </w:rPr>
        <w:t>0,15 puntos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</w:p>
    <w:p w14:paraId="5E227E56" w14:textId="394221F1" w:rsidR="003266B0" w:rsidRPr="003266B0" w:rsidRDefault="003266B0" w:rsidP="003266B0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Ejercicio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práctico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valdrá</w:t>
      </w:r>
      <w:r w:rsidR="007E407C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 1</w:t>
      </w:r>
      <w:r w:rsidR="003A10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punto cada uno</w:t>
      </w:r>
    </w:p>
    <w:p w14:paraId="7A82F1CC" w14:textId="03720BE9" w:rsidR="00F319D6" w:rsidRPr="003266B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Se penalizarán las 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3266B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3266B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3266B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3266B0">
        <w:rPr>
          <w:rFonts w:ascii="Arial" w:eastAsiaTheme="minorEastAsia" w:hAnsi="Arial" w:cs="Arial"/>
          <w:sz w:val="16"/>
          <w:szCs w:val="16"/>
          <w:lang w:eastAsia="es-ES"/>
        </w:rPr>
        <w:t>,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33F6CD62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C35C8A" w14:textId="77777777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55C1D999" w14:textId="7BB4532F" w:rsidR="003266B0" w:rsidRDefault="003266B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4FE825EA">
                <wp:simplePos x="0" y="0"/>
                <wp:positionH relativeFrom="page">
                  <wp:posOffset>3010535</wp:posOffset>
                </wp:positionH>
                <wp:positionV relativeFrom="paragraph">
                  <wp:posOffset>132080</wp:posOffset>
                </wp:positionV>
                <wp:extent cx="1735455" cy="903605"/>
                <wp:effectExtent l="0" t="0" r="17145" b="1079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42D300" id="Grupo 43" o:spid="_x0000_s1026" style="position:absolute;margin-left:237.05pt;margin-top:10.4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CbmwUj4AAAAAoBAAAPAAAAZHJzL2Rvd25yZXYueG1sTI/BbsIwDIbvk/YO&#10;kSftNtIAA9Q1RQhtO6FJg0kTN9OYtqJJqia05e3nnbaj7U+/vz9bj7YRPXWh9k6DmiQgyBXe1K7U&#10;8HV4e1qBCBGdwcY70nCjAOv8/i7D1PjBfVK/j6XgEBdS1FDF2KZShqIii2HiW3J8O/vOYuSxK6Xp&#10;cOBw28hpkiykxdrxhwpb2lZUXPZXq+F9wGEzU6/97nLe3o6H54/vnSKtHx/GzQuISGP8g+FXn9Uh&#10;Z6eTvzoTRKNhvpwrRjVME67AwJI3IE5MLmYKZJ7J/xXyHwAAAP//AwBQSwECLQAUAAYACAAAACEA&#10;toM4kv4AAADhAQAAEwAAAAAAAAAAAAAAAAAAAAAAW0NvbnRlbnRfVHlwZXNdLnhtbFBLAQItABQA&#10;BgAIAAAAIQA4/SH/1gAAAJQBAAALAAAAAAAAAAAAAAAAAC8BAABfcmVscy8ucmVsc1BLAQItABQA&#10;BgAIAAAAIQDoFZ+njQQAAPcdAAAOAAAAAAAAAAAAAAAAAC4CAABkcnMvZTJvRG9jLnhtbFBLAQIt&#10;ABQABgAIAAAAIQCbmwUj4AAAAAoBAAAPAAAAAAAAAAAAAAAAAOcGAABkcnMvZG93bnJldi54bWxQ&#10;SwUGAAAAAAQABADzAAAA9AcAAAAA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651542E6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615BF71C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B4F5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4B3AD3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35F37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3268647" w14:textId="77777777" w:rsidR="005C4E8E" w:rsidRDefault="005C4E8E" w:rsidP="003A103B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20ADA9B6" w:rsidR="003266B0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41548123" w14:textId="61EAE345" w:rsidR="003266B0" w:rsidRDefault="003266B0" w:rsidP="003266B0">
      <w:pPr>
        <w:rPr>
          <w:rFonts w:ascii="Calibri" w:eastAsia="Calibri" w:hAnsi="Calibri" w:cs="Times New Roman"/>
          <w:sz w:val="20"/>
          <w:szCs w:val="20"/>
        </w:rPr>
      </w:pPr>
    </w:p>
    <w:p w14:paraId="60E79F72" w14:textId="6DB7E8F5" w:rsidR="003A103B" w:rsidRPr="00321113" w:rsidRDefault="003A103B" w:rsidP="003A103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¿A que llamamos transporte público?</w:t>
      </w:r>
    </w:p>
    <w:p w14:paraId="30DCCC7B" w14:textId="5D974D0E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el Estado</w:t>
      </w:r>
    </w:p>
    <w:p w14:paraId="64E9FB22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cualquier persona que transporte mercancías ajenas</w:t>
      </w:r>
    </w:p>
    <w:p w14:paraId="219D4C06" w14:textId="164F193C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Al que realiza cualquier persona que transporte mercancías propias</w:t>
      </w:r>
    </w:p>
    <w:p w14:paraId="2FA825D7" w14:textId="3E637094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la red de Metro, Cercanías y autobuses</w:t>
      </w:r>
    </w:p>
    <w:p w14:paraId="60C06FE9" w14:textId="12A7FB5C" w:rsidR="003A103B" w:rsidRPr="00321113" w:rsidRDefault="003A103B" w:rsidP="003A103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 canal de Distribución es</w:t>
      </w:r>
    </w:p>
    <w:p w14:paraId="67AEB4E4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Los caminos que siguen los productos desde que son fabricados hasta que llegan al consumidor final</w:t>
      </w:r>
    </w:p>
    <w:p w14:paraId="5192306F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El recorrido que hace la mercancía desde que sale de origen hasta que llega a destino</w:t>
      </w:r>
    </w:p>
    <w:p w14:paraId="7058F6A7" w14:textId="06D7F684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La especialización que siguen </w:t>
      </w:r>
      <w:proofErr w:type="gramStart"/>
      <w:r w:rsidRPr="00321113">
        <w:rPr>
          <w:rFonts w:eastAsia="Arial Unicode MS"/>
          <w:color w:val="000000" w:themeColor="text1"/>
        </w:rPr>
        <w:t>los  proveedores</w:t>
      </w:r>
      <w:proofErr w:type="gramEnd"/>
    </w:p>
    <w:p w14:paraId="05D8E4B2" w14:textId="73FCD93E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red de tiendas que distribuyen un producto</w:t>
      </w:r>
    </w:p>
    <w:p w14:paraId="0E6E420C" w14:textId="3B97C1F2" w:rsidR="003266B0" w:rsidRPr="00321113" w:rsidRDefault="003A103B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Uno de los siguientes no se considera transporte liberalizado de mercancías por carretera dentro de la Unión Europea</w:t>
      </w:r>
    </w:p>
    <w:p w14:paraId="7029C9AE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 efectuado con vehículos ligeros. </w:t>
      </w:r>
    </w:p>
    <w:p w14:paraId="0E2B0B61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Transportes privados complementarios. </w:t>
      </w:r>
    </w:p>
    <w:p w14:paraId="246042C2" w14:textId="7777777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Transportes postales en régimen de servicio público. </w:t>
      </w:r>
    </w:p>
    <w:p w14:paraId="666B69C7" w14:textId="1BEDE100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vehículos accidentados o averiados</w:t>
      </w:r>
    </w:p>
    <w:p w14:paraId="0E473D6E" w14:textId="5AAEED06" w:rsidR="003266B0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Todos son transportes liberalizados</w:t>
      </w:r>
    </w:p>
    <w:p w14:paraId="03C7ECBB" w14:textId="42257A37" w:rsidR="003A103B" w:rsidRPr="00321113" w:rsidRDefault="003A103B" w:rsidP="003A103B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Ninguno de ellos es un transporte liberalizado</w:t>
      </w:r>
    </w:p>
    <w:p w14:paraId="16978EF8" w14:textId="5DCF5A29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hanging="919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>¿Qué conocemos como acarreos?:</w:t>
      </w:r>
    </w:p>
    <w:p w14:paraId="4F548567" w14:textId="21EEADB1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mercancías por ferrocarril desde estación de carga a estación de descarga</w:t>
      </w:r>
    </w:p>
    <w:p w14:paraId="47CCA384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Movimiento de las mercancías dentro de los puertos, desde las campas de contenedores a los muelles</w:t>
      </w:r>
    </w:p>
    <w:p w14:paraId="788E9AEE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 de mercancía por carretera desde la fábrica a la estación multimodal</w:t>
      </w:r>
    </w:p>
    <w:p w14:paraId="11DA867D" w14:textId="1C010FE8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Transportes de mercancías dentro de la misma zona geográfica</w:t>
      </w:r>
    </w:p>
    <w:p w14:paraId="2BE010D7" w14:textId="226EDEFB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Si hablamos de días de plancha en transporte marítimo nos estamos refiriendo a:</w:t>
      </w:r>
    </w:p>
    <w:p w14:paraId="2FD01EB2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trabajo en puerto</w:t>
      </w:r>
    </w:p>
    <w:p w14:paraId="6B3DA30D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descanso del personal</w:t>
      </w:r>
    </w:p>
    <w:p w14:paraId="4DF2CFF6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navegación en lastre</w:t>
      </w:r>
    </w:p>
    <w:p w14:paraId="7720F19F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Días de navegación en carga</w:t>
      </w:r>
    </w:p>
    <w:p w14:paraId="5DD7C4AC" w14:textId="53188AD9" w:rsidR="003266B0" w:rsidRPr="00321113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Para que una póliza de seguro sea válida, es necesario que se cumplan dos condiciones, que son</w:t>
      </w:r>
    </w:p>
    <w:p w14:paraId="39A0F48B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de adhesión</w:t>
      </w:r>
    </w:p>
    <w:p w14:paraId="62277C39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formal</w:t>
      </w:r>
    </w:p>
    <w:p w14:paraId="6ED24E36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de buena fe</w:t>
      </w:r>
    </w:p>
    <w:p w14:paraId="0AC9F07D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Que sea aleatorio y oneroso</w:t>
      </w:r>
    </w:p>
    <w:p w14:paraId="71A92CA8" w14:textId="2F8A47AF" w:rsidR="00256444" w:rsidRPr="00321113" w:rsidRDefault="00256444" w:rsidP="00256444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¿Qué son los aranceles?</w:t>
      </w:r>
    </w:p>
    <w:p w14:paraId="02232A49" w14:textId="58D7B128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impuestos que establecen los países importadores a ciertas mercancías</w:t>
      </w:r>
    </w:p>
    <w:p w14:paraId="7081E353" w14:textId="2FF0FCF0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impuestos que establecen los países exportadores a ciertas mercancías</w:t>
      </w:r>
    </w:p>
    <w:p w14:paraId="6712BBEF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instrumentos económicos utilizados para aplicar los derechos arancelarios</w:t>
      </w:r>
    </w:p>
    <w:p w14:paraId="41FACD81" w14:textId="7398CE43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los documentos donde se describen los datos del comprador y el vendedor</w:t>
      </w:r>
    </w:p>
    <w:p w14:paraId="139DE8CB" w14:textId="4BF805F8" w:rsidR="003266B0" w:rsidRPr="00321113" w:rsidRDefault="00256444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Cuando nos referimos a</w:t>
      </w:r>
      <w:r w:rsidR="003266B0" w:rsidRPr="00321113">
        <w:rPr>
          <w:rFonts w:eastAsia="Arial Unicode MS"/>
          <w:color w:val="000000" w:themeColor="text1"/>
        </w:rPr>
        <w:t xml:space="preserve"> grupaje</w:t>
      </w:r>
      <w:r w:rsidRPr="00321113">
        <w:rPr>
          <w:rFonts w:eastAsia="Arial Unicode MS"/>
          <w:color w:val="000000" w:themeColor="text1"/>
        </w:rPr>
        <w:t>s</w:t>
      </w:r>
      <w:r w:rsidR="003266B0" w:rsidRPr="00321113">
        <w:rPr>
          <w:rFonts w:eastAsia="Arial Unicode MS"/>
          <w:color w:val="000000" w:themeColor="text1"/>
        </w:rPr>
        <w:t xml:space="preserve">, </w:t>
      </w:r>
      <w:r w:rsidRPr="00321113">
        <w:rPr>
          <w:rFonts w:eastAsia="Arial Unicode MS"/>
          <w:color w:val="000000" w:themeColor="text1"/>
        </w:rPr>
        <w:t>estaremos haciendo</w:t>
      </w:r>
      <w:r w:rsidR="003266B0" w:rsidRPr="00321113">
        <w:rPr>
          <w:rFonts w:eastAsia="Arial Unicode MS"/>
          <w:color w:val="000000" w:themeColor="text1"/>
        </w:rPr>
        <w:t xml:space="preserve"> referencia a:</w:t>
      </w:r>
    </w:p>
    <w:p w14:paraId="6F3EEBBC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fraccionada</w:t>
      </w:r>
    </w:p>
    <w:p w14:paraId="413A3EA3" w14:textId="77777777" w:rsidR="00256444" w:rsidRPr="00321113" w:rsidRDefault="00256444" w:rsidP="00256444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Tipo de camión </w:t>
      </w:r>
    </w:p>
    <w:p w14:paraId="2BF87E73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completa</w:t>
      </w:r>
    </w:p>
    <w:p w14:paraId="69DDE7BB" w14:textId="77777777" w:rsidR="003266B0" w:rsidRPr="00321113" w:rsidRDefault="003266B0" w:rsidP="003266B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Carga mixta</w:t>
      </w:r>
    </w:p>
    <w:p w14:paraId="78088A63" w14:textId="07B0ADE2" w:rsidR="00256444" w:rsidRPr="00321113" w:rsidRDefault="00256444" w:rsidP="00256444">
      <w:pPr>
        <w:spacing w:after="0" w:line="360" w:lineRule="auto"/>
        <w:jc w:val="both"/>
        <w:rPr>
          <w:rFonts w:eastAsia="Arial Unicode MS"/>
          <w:color w:val="000000" w:themeColor="text1"/>
        </w:rPr>
      </w:pPr>
    </w:p>
    <w:p w14:paraId="200B7DC3" w14:textId="73E46054" w:rsidR="00256444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1B506317" w14:textId="75F62479" w:rsidR="00256444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7EE21BDB" w14:textId="77777777" w:rsidR="00256444" w:rsidRPr="003F15EC" w:rsidRDefault="00256444" w:rsidP="00256444">
      <w:pPr>
        <w:spacing w:after="0" w:line="360" w:lineRule="auto"/>
        <w:jc w:val="both"/>
        <w:rPr>
          <w:rFonts w:eastAsia="Arial Unicode MS"/>
        </w:rPr>
      </w:pPr>
    </w:p>
    <w:p w14:paraId="03B82F2A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 xml:space="preserve">Las medidas de un </w:t>
      </w:r>
      <w:proofErr w:type="spellStart"/>
      <w:r w:rsidRPr="00321113">
        <w:rPr>
          <w:rFonts w:eastAsia="Arial Unicode MS"/>
          <w:color w:val="000000" w:themeColor="text1"/>
        </w:rPr>
        <w:t>Isopalet</w:t>
      </w:r>
      <w:proofErr w:type="spellEnd"/>
      <w:r w:rsidRPr="00321113">
        <w:rPr>
          <w:rFonts w:eastAsia="Arial Unicode MS"/>
          <w:color w:val="000000" w:themeColor="text1"/>
        </w:rPr>
        <w:t xml:space="preserve"> (o </w:t>
      </w:r>
      <w:proofErr w:type="spellStart"/>
      <w:r w:rsidRPr="00321113">
        <w:rPr>
          <w:rFonts w:eastAsia="Arial Unicode MS"/>
          <w:color w:val="000000" w:themeColor="text1"/>
        </w:rPr>
        <w:t>palet</w:t>
      </w:r>
      <w:proofErr w:type="spellEnd"/>
      <w:r w:rsidRPr="00321113">
        <w:rPr>
          <w:rFonts w:eastAsia="Arial Unicode MS"/>
          <w:color w:val="000000" w:themeColor="text1"/>
        </w:rPr>
        <w:t xml:space="preserve"> americano) son</w:t>
      </w:r>
    </w:p>
    <w:p w14:paraId="4BF62211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120 x 100 cm</w:t>
      </w:r>
    </w:p>
    <w:p w14:paraId="3C85CEC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120 x 80 cm</w:t>
      </w:r>
    </w:p>
    <w:p w14:paraId="745A71A5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100 x 80 cm</w:t>
      </w:r>
    </w:p>
    <w:p w14:paraId="71AF36C4" w14:textId="7C0A14C8" w:rsidR="003266B0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100 x 60 cm</w:t>
      </w:r>
    </w:p>
    <w:p w14:paraId="51BED043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La póliza flotante se utiliza cuando el asegurado necesita dar cobertura </w:t>
      </w:r>
    </w:p>
    <w:p w14:paraId="20487B73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determinado</w:t>
      </w:r>
    </w:p>
    <w:p w14:paraId="69A26BDB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cuyo número y valor desconoce a priori</w:t>
      </w:r>
    </w:p>
    <w:p w14:paraId="3C2FD42B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 tiempo no superior a seis meses</w:t>
      </w:r>
    </w:p>
    <w:p w14:paraId="56AA1102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de transporte marítimo internacional</w:t>
      </w:r>
    </w:p>
    <w:p w14:paraId="11EB450C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Una serie de expediciones durante un periodo de un mes</w:t>
      </w:r>
    </w:p>
    <w:p w14:paraId="585A8E6E" w14:textId="6560278A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¿Que son el</w:t>
      </w:r>
      <w:r w:rsidR="003266B0" w:rsidRPr="00321113">
        <w:rPr>
          <w:rFonts w:eastAsia="Arial Unicode MS"/>
          <w:color w:val="000000" w:themeColor="text1"/>
        </w:rPr>
        <w:t xml:space="preserve"> consorcio de gestión de embalajes</w:t>
      </w:r>
      <w:r w:rsidRPr="00321113">
        <w:rPr>
          <w:rFonts w:eastAsia="Arial Unicode MS"/>
          <w:color w:val="000000" w:themeColor="text1"/>
        </w:rPr>
        <w:t>?</w:t>
      </w:r>
    </w:p>
    <w:p w14:paraId="75F5C43E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especializadas en reciclar embalajes</w:t>
      </w:r>
    </w:p>
    <w:p w14:paraId="7E40C809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dedicadas al alquiler de embalajes</w:t>
      </w:r>
    </w:p>
    <w:p w14:paraId="24DC8D3F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interesadas en utilizar unos embalajes comunes</w:t>
      </w:r>
    </w:p>
    <w:p w14:paraId="3A1F3296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Son agrupaciones de empresas dedicadas a gestionar embalajes para utilizarlos en transporte multimodal</w:t>
      </w:r>
    </w:p>
    <w:p w14:paraId="1B769B1F" w14:textId="525C46C5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¿A que llamamos tráfico de perfeccionamiento pasivo?</w:t>
      </w:r>
    </w:p>
    <w:p w14:paraId="7553341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fuera del territorio aduanero para someterlas a una transformación</w:t>
      </w:r>
    </w:p>
    <w:p w14:paraId="3029AE8F" w14:textId="594E0174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para para someterlas a un embalaje aprobado por la UE</w:t>
      </w:r>
    </w:p>
    <w:p w14:paraId="7D8A2F71" w14:textId="6B33D49C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temporalmente mercancías para para someterlas a un embalaje aprobado por la UE</w:t>
      </w:r>
    </w:p>
    <w:p w14:paraId="2490655D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A exportar definitivamente producciones para someterlas en el exterior a procesos de acabado</w:t>
      </w:r>
    </w:p>
    <w:p w14:paraId="716A6D51" w14:textId="44419F7D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A importar temporalmente mercancías en casos en las </w:t>
      </w:r>
      <w:proofErr w:type="gramStart"/>
      <w:r w:rsidRPr="00321113">
        <w:rPr>
          <w:rFonts w:eastAsia="Arial Unicode MS"/>
          <w:color w:val="000000" w:themeColor="text1"/>
        </w:rPr>
        <w:t>que</w:t>
      </w:r>
      <w:proofErr w:type="gramEnd"/>
      <w:r w:rsidRPr="00321113">
        <w:rPr>
          <w:rFonts w:eastAsia="Arial Unicode MS"/>
          <w:color w:val="000000" w:themeColor="text1"/>
        </w:rPr>
        <w:t xml:space="preserve"> por diferentes motivos, el pago de los impuestos aplicables van dirigidos a sujetos pasivos</w:t>
      </w:r>
    </w:p>
    <w:p w14:paraId="59E48A65" w14:textId="10903209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hAnsi="Calibri" w:cs="Calibri"/>
          <w:color w:val="000000" w:themeColor="text1"/>
          <w:shd w:val="clear" w:color="auto" w:fill="FFFFFF"/>
        </w:rPr>
        <w:t>¿Cómo se llama l</w:t>
      </w:r>
      <w:r w:rsidR="003266B0" w:rsidRPr="00321113">
        <w:rPr>
          <w:rFonts w:ascii="Calibri" w:hAnsi="Calibri" w:cs="Calibri"/>
          <w:color w:val="000000" w:themeColor="text1"/>
          <w:shd w:val="clear" w:color="auto" w:fill="FFFFFF"/>
        </w:rPr>
        <w:t>a Norma Internacional para Medidas Fitosanitarias, relativa a la reglamentación del embalaje de madera utilizado en el comercio internacional</w:t>
      </w:r>
      <w:r w:rsidRPr="00321113">
        <w:rPr>
          <w:rFonts w:ascii="Calibri" w:hAnsi="Calibri" w:cs="Calibri"/>
          <w:color w:val="000000" w:themeColor="text1"/>
          <w:shd w:val="clear" w:color="auto" w:fill="FFFFFF"/>
        </w:rPr>
        <w:t>?</w:t>
      </w:r>
    </w:p>
    <w:p w14:paraId="2F9E1FBB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TRK-21</w:t>
      </w:r>
    </w:p>
    <w:p w14:paraId="19705153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hAnsi="Calibri" w:cs="Calibri"/>
          <w:color w:val="000000" w:themeColor="text1"/>
          <w:shd w:val="clear" w:color="auto" w:fill="FFFFFF"/>
        </w:rPr>
        <w:t>NIMF 15</w:t>
      </w:r>
    </w:p>
    <w:p w14:paraId="60341702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NFMI 2012</w:t>
      </w:r>
    </w:p>
    <w:p w14:paraId="58BD750B" w14:textId="6FDD1A02" w:rsidR="0011364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ascii="Calibri" w:eastAsia="Arial Unicode MS" w:hAnsi="Calibri" w:cs="Calibri"/>
          <w:color w:val="000000" w:themeColor="text1"/>
        </w:rPr>
      </w:pPr>
      <w:r w:rsidRPr="00321113">
        <w:rPr>
          <w:rFonts w:ascii="Calibri" w:eastAsia="Arial Unicode MS" w:hAnsi="Calibri" w:cs="Calibri"/>
          <w:color w:val="000000" w:themeColor="text1"/>
        </w:rPr>
        <w:t>AENOR 14</w:t>
      </w:r>
    </w:p>
    <w:p w14:paraId="386FF0E3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lastRenderedPageBreak/>
        <w:t>¿Qué tipo de certificación se exige a las mercancías y los vehículos en el convenio ADR?</w:t>
      </w:r>
    </w:p>
    <w:p w14:paraId="5C3B6BBA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fitosanitarias y veterinarias homologadas</w:t>
      </w:r>
    </w:p>
    <w:p w14:paraId="397911D4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estar etiquetada para viajar en un medio isotermo</w:t>
      </w:r>
    </w:p>
    <w:p w14:paraId="74ADB1ED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con la identificación del grupo de peligro</w:t>
      </w:r>
    </w:p>
    <w:p w14:paraId="468FCEFA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La mercancía debe llevar etiquetas con la identificación de la temperatura de refrigeración</w:t>
      </w:r>
    </w:p>
    <w:p w14:paraId="0AC0BE9F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Cuando hablamos de “</w:t>
      </w:r>
      <w:proofErr w:type="spellStart"/>
      <w:r w:rsidRPr="00321113">
        <w:rPr>
          <w:rFonts w:eastAsia="Arial Unicode MS"/>
          <w:color w:val="000000" w:themeColor="text1"/>
        </w:rPr>
        <w:t>Ferroutage</w:t>
      </w:r>
      <w:proofErr w:type="spellEnd"/>
      <w:r w:rsidRPr="00321113">
        <w:rPr>
          <w:rFonts w:eastAsia="Arial Unicode MS"/>
          <w:color w:val="000000" w:themeColor="text1"/>
        </w:rPr>
        <w:t>”, nos referimos a:</w:t>
      </w:r>
    </w:p>
    <w:p w14:paraId="478831B5" w14:textId="4793CDF0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Tren dentro de barco</w:t>
      </w:r>
    </w:p>
    <w:p w14:paraId="2AA9DF60" w14:textId="51EB361F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Camión dentro de barco</w:t>
      </w:r>
    </w:p>
    <w:p w14:paraId="1F5D7F74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Contenedores sobre camión</w:t>
      </w:r>
    </w:p>
    <w:p w14:paraId="60EF46A0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>Contenedores sobre ferrocarril</w:t>
      </w:r>
    </w:p>
    <w:p w14:paraId="4F10EEB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Camión sobre ferrocarril </w:t>
      </w:r>
    </w:p>
    <w:p w14:paraId="476E78B7" w14:textId="7F891D8A" w:rsidR="003266B0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  <w:color w:val="000000" w:themeColor="text1"/>
        </w:rPr>
      </w:pPr>
      <w:r w:rsidRPr="00321113">
        <w:rPr>
          <w:rFonts w:eastAsia="Arial Unicode MS"/>
          <w:color w:val="000000" w:themeColor="text1"/>
        </w:rPr>
        <w:t xml:space="preserve">Cita los cuatro principales </w:t>
      </w:r>
      <w:r w:rsidR="003266B0" w:rsidRPr="00321113">
        <w:rPr>
          <w:rFonts w:eastAsia="Arial Unicode MS"/>
          <w:color w:val="000000" w:themeColor="text1"/>
        </w:rPr>
        <w:t xml:space="preserve">elementos personales del contrato de seguro son </w:t>
      </w:r>
    </w:p>
    <w:p w14:paraId="7419EA15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Tomador</w:t>
      </w:r>
    </w:p>
    <w:p w14:paraId="21360D29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Beneficiario</w:t>
      </w:r>
    </w:p>
    <w:p w14:paraId="31A3962B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 xml:space="preserve">Asegurador </w:t>
      </w:r>
    </w:p>
    <w:p w14:paraId="6BC4B2E8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  <w:color w:val="FFFFFF" w:themeColor="background1"/>
        </w:rPr>
      </w:pPr>
      <w:r w:rsidRPr="00321113">
        <w:rPr>
          <w:rFonts w:eastAsia="Arial Unicode MS"/>
          <w:color w:val="FFFFFF" w:themeColor="background1"/>
        </w:rPr>
        <w:t>Asegurado</w:t>
      </w:r>
    </w:p>
    <w:p w14:paraId="1A8FCDDA" w14:textId="77777777" w:rsidR="003266B0" w:rsidRPr="00321113" w:rsidRDefault="003266B0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Cuando varias compañías marítimas acuerdan aplicar las mismas tarifas suelen estar organizadas en:</w:t>
      </w:r>
    </w:p>
    <w:p w14:paraId="2C27504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Conferencias marítimas</w:t>
      </w:r>
    </w:p>
    <w:p w14:paraId="19D8E682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Grupos de empresas independientes</w:t>
      </w:r>
    </w:p>
    <w:p w14:paraId="310FD98D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Outsiders</w:t>
      </w:r>
    </w:p>
    <w:p w14:paraId="1FB1DA1C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Ninguna de las anteriores</w:t>
      </w:r>
    </w:p>
    <w:p w14:paraId="2B16529A" w14:textId="77777777" w:rsidR="00B13BDB" w:rsidRPr="00321113" w:rsidRDefault="00B13BDB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En transporte por carretera de mercancías peligrosas, el vehículo llevará una placa, donde los números de abajo representan</w:t>
      </w:r>
    </w:p>
    <w:p w14:paraId="49904A87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código del peligro transportado</w:t>
      </w:r>
    </w:p>
    <w:p w14:paraId="5FC0AED8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código del producto peligroso</w:t>
      </w:r>
    </w:p>
    <w:p w14:paraId="6C46700E" w14:textId="77777777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 xml:space="preserve">El grado de peligrosidad </w:t>
      </w:r>
    </w:p>
    <w:p w14:paraId="3F87F7B5" w14:textId="17C45944" w:rsidR="00B13BDB" w:rsidRPr="00321113" w:rsidRDefault="00B13BDB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grupo de peligrosidad al que pertenece</w:t>
      </w:r>
    </w:p>
    <w:p w14:paraId="1A71E9CB" w14:textId="77777777" w:rsidR="003266B0" w:rsidRPr="00321113" w:rsidRDefault="003266B0" w:rsidP="00B13BDB">
      <w:pPr>
        <w:numPr>
          <w:ilvl w:val="0"/>
          <w:numId w:val="37"/>
        </w:numPr>
        <w:tabs>
          <w:tab w:val="clear" w:pos="919"/>
          <w:tab w:val="num" w:pos="567"/>
        </w:tabs>
        <w:spacing w:after="0" w:line="336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¿Qué póliza de seguro tendría una cobertura más amplia de riesgos:</w:t>
      </w:r>
    </w:p>
    <w:p w14:paraId="0FC93006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ICC(D)</w:t>
      </w:r>
    </w:p>
    <w:p w14:paraId="2284A95F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ICC(C)</w:t>
      </w:r>
    </w:p>
    <w:p w14:paraId="174F6808" w14:textId="77777777" w:rsidR="003266B0" w:rsidRPr="00321113" w:rsidRDefault="003266B0" w:rsidP="00B13BDB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ICC(B)</w:t>
      </w:r>
    </w:p>
    <w:p w14:paraId="4AB48F46" w14:textId="77777777" w:rsidR="004D4980" w:rsidRPr="00321113" w:rsidRDefault="004D4980" w:rsidP="004D4980">
      <w:pPr>
        <w:numPr>
          <w:ilvl w:val="1"/>
          <w:numId w:val="37"/>
        </w:numPr>
        <w:spacing w:after="0" w:line="336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ICC (A)</w:t>
      </w:r>
    </w:p>
    <w:p w14:paraId="148A028D" w14:textId="77777777" w:rsidR="003266B0" w:rsidRPr="00321113" w:rsidRDefault="003266B0" w:rsidP="003266B0">
      <w:pPr>
        <w:widowControl w:val="0"/>
        <w:tabs>
          <w:tab w:val="num" w:pos="540"/>
          <w:tab w:val="num" w:pos="567"/>
        </w:tabs>
        <w:spacing w:after="0" w:line="200" w:lineRule="exact"/>
        <w:jc w:val="both"/>
        <w:rPr>
          <w:rFonts w:ascii="Calibri" w:eastAsia="Calibri" w:hAnsi="Calibri" w:cs="Times New Roman"/>
          <w:sz w:val="20"/>
          <w:szCs w:val="20"/>
        </w:rPr>
      </w:pPr>
    </w:p>
    <w:p w14:paraId="7D36D112" w14:textId="1BD4BA4C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lastRenderedPageBreak/>
        <w:t xml:space="preserve">Qué determinan claramente los INCOTERMS </w:t>
      </w:r>
    </w:p>
    <w:p w14:paraId="0692060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origen y destino de la mercancía</w:t>
      </w:r>
    </w:p>
    <w:p w14:paraId="2AFE8274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La nacionalidad del país donde se entrega la mercancía</w:t>
      </w:r>
    </w:p>
    <w:p w14:paraId="3AFFA031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lugar de entrega de la mercancía</w:t>
      </w:r>
    </w:p>
    <w:p w14:paraId="45A2156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La forma de pago del transporte</w:t>
      </w:r>
    </w:p>
    <w:p w14:paraId="761C873B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El lugar de carga de la mercancía</w:t>
      </w:r>
    </w:p>
    <w:p w14:paraId="0D9090F3" w14:textId="70650706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 xml:space="preserve">La </w:t>
      </w:r>
      <w:r w:rsidR="004D4980">
        <w:rPr>
          <w:rFonts w:eastAsia="Arial Unicode MS"/>
        </w:rPr>
        <w:t>anchura</w:t>
      </w:r>
      <w:r>
        <w:rPr>
          <w:rFonts w:eastAsia="Arial Unicode MS"/>
        </w:rPr>
        <w:t xml:space="preserve"> de un buque se denomina </w:t>
      </w:r>
      <w:r w:rsidR="00321113">
        <w:rPr>
          <w:rFonts w:eastAsia="Arial Unicode MS"/>
        </w:rPr>
        <w:t>…………</w:t>
      </w:r>
      <w:proofErr w:type="gramStart"/>
      <w:r w:rsidR="00321113">
        <w:rPr>
          <w:rFonts w:eastAsia="Arial Unicode MS"/>
        </w:rPr>
        <w:t>…….</w:t>
      </w:r>
      <w:proofErr w:type="gramEnd"/>
      <w:r w:rsidR="00321113">
        <w:rPr>
          <w:rFonts w:eastAsia="Arial Unicode MS"/>
        </w:rPr>
        <w:t>.</w:t>
      </w:r>
      <w:r>
        <w:rPr>
          <w:rFonts w:eastAsia="Arial Unicode MS"/>
        </w:rPr>
        <w:t xml:space="preserve"> y es la</w:t>
      </w:r>
      <w:r w:rsidR="004D4980">
        <w:rPr>
          <w:rFonts w:eastAsia="Arial Unicode MS"/>
        </w:rPr>
        <w:t xml:space="preserve"> máxima</w:t>
      </w:r>
      <w:r>
        <w:rPr>
          <w:rFonts w:eastAsia="Arial Unicode MS"/>
        </w:rPr>
        <w:t xml:space="preserve"> distancia entre </w:t>
      </w:r>
      <w:r w:rsidR="00321113">
        <w:rPr>
          <w:rFonts w:eastAsia="Arial Unicode MS"/>
        </w:rPr>
        <w:t>………</w:t>
      </w:r>
      <w:proofErr w:type="gramStart"/>
      <w:r w:rsidR="00321113">
        <w:rPr>
          <w:rFonts w:eastAsia="Arial Unicode MS"/>
        </w:rPr>
        <w:t>…….</w:t>
      </w:r>
      <w:proofErr w:type="gramEnd"/>
      <w:r w:rsidR="00321113">
        <w:rPr>
          <w:rFonts w:eastAsia="Arial Unicode MS"/>
        </w:rPr>
        <w:t>.</w:t>
      </w:r>
      <w:r>
        <w:rPr>
          <w:rFonts w:eastAsia="Arial Unicode MS"/>
        </w:rPr>
        <w:t xml:space="preserve"> y </w:t>
      </w:r>
      <w:r w:rsidR="00321113">
        <w:rPr>
          <w:rFonts w:eastAsia="Arial Unicode MS"/>
        </w:rPr>
        <w:t>…………………</w:t>
      </w:r>
      <w:proofErr w:type="gramStart"/>
      <w:r w:rsidR="00321113">
        <w:rPr>
          <w:rFonts w:eastAsia="Arial Unicode MS"/>
        </w:rPr>
        <w:t>…….</w:t>
      </w:r>
      <w:proofErr w:type="gramEnd"/>
      <w:r w:rsidR="00321113">
        <w:rPr>
          <w:rFonts w:eastAsia="Arial Unicode MS"/>
        </w:rPr>
        <w:t>.</w:t>
      </w:r>
      <w:r>
        <w:rPr>
          <w:rFonts w:eastAsia="Arial Unicode MS"/>
        </w:rPr>
        <w:t xml:space="preserve"> (utiliza los términos adecuados)</w:t>
      </w:r>
    </w:p>
    <w:p w14:paraId="2377CA43" w14:textId="77777777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 xml:space="preserve">El organismo o asociación que representa al conjunto de asociaciones y federaciones de </w:t>
      </w:r>
      <w:proofErr w:type="spellStart"/>
      <w:r w:rsidRPr="00321113">
        <w:rPr>
          <w:rFonts w:eastAsia="Arial Unicode MS"/>
        </w:rPr>
        <w:t>tranporte</w:t>
      </w:r>
      <w:proofErr w:type="spellEnd"/>
      <w:r w:rsidRPr="00321113">
        <w:rPr>
          <w:rFonts w:eastAsia="Arial Unicode MS"/>
        </w:rPr>
        <w:t xml:space="preserve"> internacional por carretera</w:t>
      </w:r>
    </w:p>
    <w:p w14:paraId="459743C8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ISO</w:t>
      </w:r>
    </w:p>
    <w:p w14:paraId="57102885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SOIVRE</w:t>
      </w:r>
    </w:p>
    <w:p w14:paraId="21EF607E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IRU</w:t>
      </w:r>
    </w:p>
    <w:p w14:paraId="77558402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FITC</w:t>
      </w:r>
    </w:p>
    <w:p w14:paraId="7E1576D1" w14:textId="29E8A640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>
        <w:rPr>
          <w:rFonts w:eastAsia="Arial Unicode MS"/>
        </w:rPr>
        <w:t xml:space="preserve">El documento que sirve de prueba de que hay un contrato marítimo </w:t>
      </w:r>
      <w:r w:rsidR="004D4980">
        <w:rPr>
          <w:rFonts w:eastAsia="Arial Unicode MS"/>
        </w:rPr>
        <w:t xml:space="preserve">en régimen de fletamento </w:t>
      </w:r>
      <w:r>
        <w:rPr>
          <w:rFonts w:eastAsia="Arial Unicode MS"/>
        </w:rPr>
        <w:t xml:space="preserve">se </w:t>
      </w:r>
      <w:proofErr w:type="gramStart"/>
      <w:r>
        <w:rPr>
          <w:rFonts w:eastAsia="Arial Unicode MS"/>
        </w:rPr>
        <w:t>denomina</w:t>
      </w:r>
      <w:r w:rsidRPr="00321113">
        <w:rPr>
          <w:rFonts w:eastAsia="Arial Unicode MS"/>
        </w:rPr>
        <w:t>....</w:t>
      </w:r>
      <w:proofErr w:type="gramEnd"/>
      <w:r w:rsidRPr="00321113">
        <w:rPr>
          <w:rFonts w:eastAsia="Arial Unicode MS"/>
        </w:rPr>
        <w:t>.</w:t>
      </w:r>
      <w:r w:rsidR="004D4980" w:rsidRPr="00321113">
        <w:rPr>
          <w:rFonts w:eastAsia="Arial Unicode MS"/>
        </w:rPr>
        <w:t xml:space="preserve"> </w:t>
      </w:r>
      <w:r w:rsidR="00321113" w:rsidRPr="00321113">
        <w:rPr>
          <w:rFonts w:eastAsia="Arial Unicode MS"/>
        </w:rPr>
        <w:t>………</w:t>
      </w:r>
      <w:r w:rsidR="00321113">
        <w:rPr>
          <w:rFonts w:eastAsia="Arial Unicode MS"/>
        </w:rPr>
        <w:t>……………..</w:t>
      </w:r>
      <w:r w:rsidR="00321113" w:rsidRPr="00321113">
        <w:rPr>
          <w:rFonts w:eastAsia="Arial Unicode MS"/>
        </w:rPr>
        <w:t>………………………</w:t>
      </w:r>
      <w:r w:rsidRPr="00321113">
        <w:rPr>
          <w:rFonts w:eastAsia="Arial Unicode MS"/>
        </w:rPr>
        <w:t xml:space="preserve"> </w:t>
      </w:r>
      <w:r>
        <w:rPr>
          <w:rFonts w:eastAsia="Arial Unicode MS"/>
        </w:rPr>
        <w:t>y el que sirve de prueba de que hay un contrato</w:t>
      </w:r>
      <w:r w:rsidR="004D4980" w:rsidRPr="004D4980">
        <w:rPr>
          <w:rFonts w:eastAsia="Arial Unicode MS"/>
        </w:rPr>
        <w:t xml:space="preserve"> </w:t>
      </w:r>
      <w:r w:rsidR="004D4980">
        <w:rPr>
          <w:rFonts w:eastAsia="Arial Unicode MS"/>
        </w:rPr>
        <w:t>de línea regular</w:t>
      </w:r>
      <w:r>
        <w:rPr>
          <w:rFonts w:eastAsia="Arial Unicode MS"/>
        </w:rPr>
        <w:t>, se denomina</w:t>
      </w:r>
      <w:r w:rsidR="00321113">
        <w:rPr>
          <w:rFonts w:eastAsia="Arial Unicode MS"/>
        </w:rPr>
        <w:t>………………………………………………</w:t>
      </w:r>
      <w:proofErr w:type="gramStart"/>
      <w:r w:rsidR="00321113">
        <w:rPr>
          <w:rFonts w:eastAsia="Arial Unicode MS"/>
        </w:rPr>
        <w:t>…….</w:t>
      </w:r>
      <w:proofErr w:type="gramEnd"/>
      <w:r w:rsidR="00321113">
        <w:rPr>
          <w:rFonts w:eastAsia="Arial Unicode MS"/>
        </w:rPr>
        <w:t>.</w:t>
      </w:r>
      <w:r w:rsidR="004D4980">
        <w:rPr>
          <w:rFonts w:eastAsia="Arial Unicode MS"/>
        </w:rPr>
        <w:t xml:space="preserve"> </w:t>
      </w:r>
      <w:r>
        <w:rPr>
          <w:rFonts w:eastAsia="Arial Unicode MS"/>
        </w:rPr>
        <w:t>…….</w:t>
      </w:r>
    </w:p>
    <w:p w14:paraId="187C2724" w14:textId="77777777" w:rsidR="003266B0" w:rsidRPr="00433C2F" w:rsidRDefault="003266B0" w:rsidP="003266B0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14:paraId="53103799" w14:textId="77777777" w:rsidR="004D4980" w:rsidRPr="00321113" w:rsidRDefault="004D4980" w:rsidP="004D498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567" w:hanging="567"/>
        <w:jc w:val="both"/>
        <w:rPr>
          <w:rFonts w:eastAsia="Arial Unicode MS"/>
        </w:rPr>
      </w:pPr>
      <w:r w:rsidRPr="00321113">
        <w:rPr>
          <w:rFonts w:eastAsia="Arial Unicode MS"/>
        </w:rPr>
        <w:t>¿A que llamamos consolidación de cargas?</w:t>
      </w:r>
    </w:p>
    <w:p w14:paraId="3031D827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utilización de mercancías homogéneas que permite agilizar las operaciones de carga y descarga</w:t>
      </w:r>
    </w:p>
    <w:p w14:paraId="033E1568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distribución de la carga en los contenedores de los pedidos exclusivamente realizado en firme por clientes, listos para ser enviados</w:t>
      </w:r>
    </w:p>
    <w:p w14:paraId="7FC7E3F6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utilización de uno o varios puertos de origen para recogida de contenedores de manera que se reduzcan los costes de transporte</w:t>
      </w:r>
    </w:p>
    <w:p w14:paraId="32814284" w14:textId="77777777" w:rsidR="004D4980" w:rsidRPr="00321113" w:rsidRDefault="004D4980" w:rsidP="004D4980">
      <w:pPr>
        <w:numPr>
          <w:ilvl w:val="1"/>
          <w:numId w:val="37"/>
        </w:numPr>
        <w:spacing w:after="0" w:line="360" w:lineRule="auto"/>
        <w:jc w:val="both"/>
        <w:rPr>
          <w:rFonts w:eastAsia="Arial Unicode MS"/>
        </w:rPr>
      </w:pPr>
      <w:r w:rsidRPr="00321113">
        <w:rPr>
          <w:rFonts w:eastAsia="Arial Unicode MS"/>
        </w:rPr>
        <w:t>A la estiba de la carga en contenedores listos para ser embarcados una vez confirmado el puerto de destino</w:t>
      </w:r>
    </w:p>
    <w:p w14:paraId="1B7EF0C7" w14:textId="4025EEE2" w:rsidR="003266B0" w:rsidRDefault="003266B0" w:rsidP="003266B0">
      <w:pPr>
        <w:numPr>
          <w:ilvl w:val="0"/>
          <w:numId w:val="37"/>
        </w:numPr>
        <w:tabs>
          <w:tab w:val="clear" w:pos="919"/>
          <w:tab w:val="num" w:pos="567"/>
        </w:tabs>
        <w:spacing w:after="0" w:line="360" w:lineRule="auto"/>
        <w:ind w:left="0" w:firstLine="0"/>
        <w:jc w:val="both"/>
        <w:rPr>
          <w:rFonts w:eastAsia="Arial Unicode MS"/>
        </w:rPr>
      </w:pPr>
      <w:r>
        <w:rPr>
          <w:rFonts w:eastAsia="Arial Unicode MS"/>
        </w:rPr>
        <w:t xml:space="preserve">El CMR, estipula que el transportista es responsable de </w:t>
      </w:r>
      <w:r w:rsidR="004D4980">
        <w:rPr>
          <w:rFonts w:eastAsia="Arial Unicode MS"/>
        </w:rPr>
        <w:t>tres cosas</w:t>
      </w:r>
    </w:p>
    <w:p w14:paraId="03FA3A25" w14:textId="77777777" w:rsidR="00321113" w:rsidRPr="00321113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  <w:color w:val="000000" w:themeColor="text1"/>
        </w:rPr>
      </w:pPr>
      <w:proofErr w:type="gramStart"/>
      <w:r w:rsidRPr="004D4980">
        <w:rPr>
          <w:rFonts w:eastAsia="Arial Unicode MS"/>
          <w:color w:val="000000" w:themeColor="text1"/>
        </w:rPr>
        <w:t>..</w:t>
      </w:r>
      <w:proofErr w:type="gramEnd"/>
      <w:r w:rsidR="003266B0" w:rsidRPr="00321113">
        <w:rPr>
          <w:rFonts w:eastAsia="Arial Unicode MS"/>
          <w:color w:val="FFFFFF" w:themeColor="background1"/>
        </w:rPr>
        <w:t xml:space="preserve">Pérdida </w:t>
      </w:r>
    </w:p>
    <w:p w14:paraId="6FE7C5F3" w14:textId="1966488E" w:rsidR="003266B0" w:rsidRPr="004D4980" w:rsidRDefault="003266B0" w:rsidP="00321113">
      <w:pPr>
        <w:spacing w:after="0" w:line="360" w:lineRule="auto"/>
        <w:ind w:left="1440"/>
        <w:jc w:val="both"/>
        <w:rPr>
          <w:rFonts w:eastAsia="Arial Unicode MS"/>
          <w:color w:val="000000" w:themeColor="text1"/>
        </w:rPr>
      </w:pPr>
      <w:proofErr w:type="gramStart"/>
      <w:r w:rsidRPr="00321113">
        <w:rPr>
          <w:rFonts w:eastAsia="Arial Unicode MS"/>
          <w:color w:val="FFFFFF" w:themeColor="background1"/>
        </w:rPr>
        <w:t>total</w:t>
      </w:r>
      <w:proofErr w:type="gramEnd"/>
      <w:r w:rsidRPr="00321113">
        <w:rPr>
          <w:rFonts w:eastAsia="Arial Unicode MS"/>
          <w:color w:val="FFFFFF" w:themeColor="background1"/>
        </w:rPr>
        <w:t xml:space="preserve"> o parcial de la mercancía  </w:t>
      </w:r>
    </w:p>
    <w:p w14:paraId="29A1FC4E" w14:textId="7374E95D" w:rsidR="003266B0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</w:rPr>
      </w:pPr>
      <w:r w:rsidRPr="00321113">
        <w:rPr>
          <w:rFonts w:eastAsia="Arial Unicode MS"/>
        </w:rPr>
        <w:t>..</w:t>
      </w:r>
      <w:r w:rsidR="00321113">
        <w:rPr>
          <w:rFonts w:eastAsia="Arial Unicode MS"/>
        </w:rPr>
        <w:t xml:space="preserve">  </w:t>
      </w:r>
    </w:p>
    <w:p w14:paraId="67297C69" w14:textId="77777777" w:rsidR="00321113" w:rsidRPr="00321113" w:rsidRDefault="00321113" w:rsidP="00321113">
      <w:pPr>
        <w:spacing w:after="0" w:line="360" w:lineRule="auto"/>
        <w:ind w:left="1440"/>
        <w:jc w:val="both"/>
        <w:rPr>
          <w:rFonts w:eastAsia="Arial Unicode MS"/>
        </w:rPr>
      </w:pPr>
    </w:p>
    <w:p w14:paraId="0F724807" w14:textId="21313546" w:rsidR="003266B0" w:rsidRPr="00321113" w:rsidRDefault="004D4980" w:rsidP="003266B0">
      <w:pPr>
        <w:numPr>
          <w:ilvl w:val="1"/>
          <w:numId w:val="37"/>
        </w:numPr>
        <w:tabs>
          <w:tab w:val="clear" w:pos="1440"/>
          <w:tab w:val="num" w:pos="993"/>
        </w:tabs>
        <w:spacing w:after="0" w:line="360" w:lineRule="auto"/>
        <w:ind w:hanging="873"/>
        <w:jc w:val="both"/>
        <w:rPr>
          <w:rFonts w:eastAsia="Arial Unicode MS"/>
        </w:rPr>
      </w:pPr>
      <w:r w:rsidRPr="00321113">
        <w:rPr>
          <w:rFonts w:eastAsia="Arial Unicode MS"/>
        </w:rPr>
        <w:t>..</w:t>
      </w:r>
    </w:p>
    <w:p w14:paraId="44DBF686" w14:textId="3851811D" w:rsidR="003266B0" w:rsidRPr="00675319" w:rsidRDefault="003266B0" w:rsidP="003266B0">
      <w:pPr>
        <w:spacing w:line="36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Parte Práctica 1</w:t>
      </w:r>
      <w:r w:rsidRPr="00675319">
        <w:rPr>
          <w:b/>
          <w:bCs/>
          <w:u w:val="single"/>
        </w:rPr>
        <w:t>:</w:t>
      </w:r>
      <w:r w:rsidRPr="00675319">
        <w:rPr>
          <w:b/>
          <w:bCs/>
        </w:rPr>
        <w:t xml:space="preserve"> Hallar los costes en el siguiente transporte aéreo:</w:t>
      </w:r>
    </w:p>
    <w:p w14:paraId="60128579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Mercancía</w:t>
      </w:r>
    </w:p>
    <w:p w14:paraId="419758EF" w14:textId="77777777" w:rsidR="003266B0" w:rsidRPr="00675319" w:rsidRDefault="003266B0" w:rsidP="003266B0">
      <w:pPr>
        <w:numPr>
          <w:ilvl w:val="1"/>
          <w:numId w:val="38"/>
        </w:numPr>
        <w:spacing w:after="0" w:line="360" w:lineRule="auto"/>
        <w:jc w:val="both"/>
      </w:pPr>
      <w:r w:rsidRPr="00675319">
        <w:t xml:space="preserve">50 </w:t>
      </w:r>
      <w:proofErr w:type="gramStart"/>
      <w:r w:rsidRPr="00675319">
        <w:t>Módulos</w:t>
      </w:r>
      <w:proofErr w:type="gramEnd"/>
      <w:r w:rsidRPr="00675319">
        <w:t xml:space="preserve"> electrónicos. Cada Módulo pesa 2 Kg. Van embaladas en un mismo pallet que pesa 10 Kg</w:t>
      </w:r>
    </w:p>
    <w:p w14:paraId="663BAAD4" w14:textId="77777777" w:rsidR="003266B0" w:rsidRPr="00675319" w:rsidRDefault="003266B0" w:rsidP="003266B0">
      <w:pPr>
        <w:numPr>
          <w:ilvl w:val="1"/>
          <w:numId w:val="38"/>
        </w:numPr>
        <w:spacing w:after="0" w:line="360" w:lineRule="auto"/>
        <w:jc w:val="both"/>
      </w:pPr>
      <w:r w:rsidRPr="00675319">
        <w:t xml:space="preserve">80 </w:t>
      </w:r>
      <w:proofErr w:type="gramStart"/>
      <w:r w:rsidRPr="00675319">
        <w:t>Cajas</w:t>
      </w:r>
      <w:proofErr w:type="gramEnd"/>
      <w:r w:rsidRPr="00675319">
        <w:t xml:space="preserve"> en RACK. Cada caja pesa 0,80 Kg y van embaladas en un mismo pallet que pesa 11 Kg</w:t>
      </w:r>
    </w:p>
    <w:p w14:paraId="1A157756" w14:textId="2511B4C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El precio de cada Módulo electrónico es </w:t>
      </w:r>
      <w:r w:rsidR="004D4980">
        <w:t>270</w:t>
      </w:r>
      <w:r w:rsidRPr="00675319">
        <w:t xml:space="preserve"> € y el de cada Caja </w:t>
      </w:r>
      <w:r w:rsidR="004D4980">
        <w:t>96</w:t>
      </w:r>
      <w:r w:rsidRPr="00675319">
        <w:t xml:space="preserve"> €, su valor en aduana es un </w:t>
      </w:r>
      <w:r w:rsidR="004D4980">
        <w:t>3</w:t>
      </w:r>
      <w:r w:rsidRPr="00675319">
        <w:t>% más</w:t>
      </w:r>
    </w:p>
    <w:p w14:paraId="5E085F05" w14:textId="69E6FB7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Vamos a asegurar una cantidad igual al coste de la mercancía y nos cobrarán un 1,</w:t>
      </w:r>
      <w:r w:rsidR="004D4980">
        <w:t>50</w:t>
      </w:r>
      <w:r w:rsidRPr="00675319">
        <w:t xml:space="preserve">% del valor asegurado </w:t>
      </w:r>
    </w:p>
    <w:p w14:paraId="023234B6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Vamos a poner en la carta de porte </w:t>
      </w:r>
      <w:r w:rsidRPr="00675319">
        <w:rPr>
          <w:b/>
        </w:rPr>
        <w:t>Valor declarado para el transporte.</w:t>
      </w:r>
      <w:r w:rsidRPr="00675319">
        <w:t xml:space="preserve"> Declararemos el valor total de los cuadros y murales </w:t>
      </w:r>
    </w:p>
    <w:p w14:paraId="28B3B2F9" w14:textId="0252BA8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Volumen: 2,</w:t>
      </w:r>
      <w:r w:rsidR="004D4980">
        <w:t>8</w:t>
      </w:r>
      <w:r w:rsidRPr="00675319">
        <w:t xml:space="preserve"> m</w:t>
      </w:r>
      <w:r w:rsidRPr="00675319">
        <w:rPr>
          <w:vertAlign w:val="superscript"/>
        </w:rPr>
        <w:t>3</w:t>
      </w:r>
    </w:p>
    <w:p w14:paraId="10E5D19A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Tarifas</w:t>
      </w:r>
    </w:p>
    <w:p w14:paraId="5BA6BDF0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Tarifa Específica (</w:t>
      </w:r>
      <w:proofErr w:type="spellStart"/>
      <w:r w:rsidRPr="00675319">
        <w:t>corate</w:t>
      </w:r>
      <w:proofErr w:type="spellEnd"/>
      <w:r w:rsidRPr="00675319">
        <w:t>): 2,7 €/Kg</w:t>
      </w:r>
    </w:p>
    <w:p w14:paraId="26D1747C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Tarifa cantidad</w:t>
      </w:r>
    </w:p>
    <w:p w14:paraId="4C6E79C9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400 KG: 2,9 €/Kg.</w:t>
      </w:r>
    </w:p>
    <w:p w14:paraId="4542EB76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450 KG: 2,6 €/Kg</w:t>
      </w:r>
    </w:p>
    <w:p w14:paraId="334FE6BC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Más de 500 KG: 2,4 €/Kg</w:t>
      </w:r>
    </w:p>
    <w:p w14:paraId="1B537E1C" w14:textId="77777777" w:rsidR="003266B0" w:rsidRPr="00675319" w:rsidRDefault="003266B0" w:rsidP="003266B0">
      <w:pPr>
        <w:numPr>
          <w:ilvl w:val="1"/>
          <w:numId w:val="40"/>
        </w:numPr>
        <w:tabs>
          <w:tab w:val="clear" w:pos="1440"/>
          <w:tab w:val="num" w:pos="1134"/>
        </w:tabs>
        <w:spacing w:after="0" w:line="360" w:lineRule="auto"/>
        <w:ind w:left="1134" w:hanging="425"/>
        <w:jc w:val="both"/>
      </w:pPr>
      <w:r w:rsidRPr="00675319">
        <w:t>Contenedor (LD15 con capacidad para 500 KG)</w:t>
      </w:r>
    </w:p>
    <w:p w14:paraId="6D19BA68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>Tarifa pívot: 400 kg a 2,6 €/kg</w:t>
      </w:r>
    </w:p>
    <w:p w14:paraId="0F111781" w14:textId="77777777" w:rsidR="003266B0" w:rsidRPr="00675319" w:rsidRDefault="003266B0" w:rsidP="003266B0">
      <w:pPr>
        <w:numPr>
          <w:ilvl w:val="2"/>
          <w:numId w:val="40"/>
        </w:numPr>
        <w:spacing w:after="0" w:line="360" w:lineRule="auto"/>
        <w:jc w:val="both"/>
      </w:pPr>
      <w:r w:rsidRPr="00675319">
        <w:t xml:space="preserve">Tarifa </w:t>
      </w:r>
      <w:proofErr w:type="spellStart"/>
      <w:r w:rsidRPr="00675319">
        <w:t>over</w:t>
      </w:r>
      <w:proofErr w:type="spellEnd"/>
      <w:r w:rsidRPr="00675319">
        <w:t xml:space="preserve"> pívot: 2 €/kg</w:t>
      </w:r>
    </w:p>
    <w:p w14:paraId="1DBF5CBF" w14:textId="7777777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Portes pagados</w:t>
      </w:r>
    </w:p>
    <w:p w14:paraId="5155DDA8" w14:textId="41429B5A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Derechos aduaneros: </w:t>
      </w:r>
      <w:r w:rsidR="004D4980">
        <w:t>92</w:t>
      </w:r>
      <w:r w:rsidRPr="00675319">
        <w:t xml:space="preserve"> €</w:t>
      </w:r>
    </w:p>
    <w:p w14:paraId="662560CD" w14:textId="7D2C2D69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Acondicionamiento de la mercancía: </w:t>
      </w:r>
      <w:r w:rsidR="004D4980">
        <w:t>112</w:t>
      </w:r>
      <w:r w:rsidRPr="00675319">
        <w:t xml:space="preserve"> €</w:t>
      </w:r>
    </w:p>
    <w:p w14:paraId="42FF9275" w14:textId="64ED7297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 xml:space="preserve">Gastos carga: </w:t>
      </w:r>
      <w:r w:rsidR="004D4980">
        <w:t>39</w:t>
      </w:r>
      <w:r w:rsidRPr="00675319">
        <w:t xml:space="preserve"> €</w:t>
      </w:r>
    </w:p>
    <w:p w14:paraId="61A26140" w14:textId="5720B6EB" w:rsidR="003266B0" w:rsidRPr="00675319" w:rsidRDefault="003266B0" w:rsidP="003266B0">
      <w:pPr>
        <w:numPr>
          <w:ilvl w:val="0"/>
          <w:numId w:val="38"/>
        </w:numPr>
        <w:spacing w:after="0" w:line="360" w:lineRule="auto"/>
        <w:jc w:val="both"/>
      </w:pPr>
      <w:r w:rsidRPr="00675319">
        <w:t>Comisión agente: 2,</w:t>
      </w:r>
      <w:r w:rsidR="004D4980">
        <w:t>4</w:t>
      </w:r>
      <w:r w:rsidRPr="00675319">
        <w:t>%</w:t>
      </w:r>
    </w:p>
    <w:p w14:paraId="2FF92A4D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78A34DB0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2BE854F2" w14:textId="77777777" w:rsidR="003266B0" w:rsidRDefault="003266B0" w:rsidP="003266B0">
      <w:pPr>
        <w:spacing w:line="360" w:lineRule="auto"/>
        <w:jc w:val="both"/>
        <w:rPr>
          <w:rFonts w:eastAsia="Arial Unicode MS"/>
        </w:rPr>
      </w:pPr>
    </w:p>
    <w:p w14:paraId="1802BF8C" w14:textId="1B90F200" w:rsidR="003266B0" w:rsidRPr="00BD2A18" w:rsidRDefault="003266B0" w:rsidP="003266B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b/>
          <w:bCs/>
          <w:u w:val="single"/>
        </w:rPr>
        <w:lastRenderedPageBreak/>
        <w:t>Parte Práctica 2</w:t>
      </w:r>
      <w:r w:rsidRPr="00675319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proofErr w:type="spellStart"/>
      <w:r w:rsidR="004D4980">
        <w:rPr>
          <w:color w:val="000000"/>
        </w:rPr>
        <w:t>FrioSur</w:t>
      </w:r>
      <w:proofErr w:type="spellEnd"/>
      <w:r w:rsidRPr="00BD2A18">
        <w:rPr>
          <w:color w:val="000000"/>
        </w:rPr>
        <w:t xml:space="preserve">, S.L. es una empresa </w:t>
      </w:r>
      <w:r>
        <w:rPr>
          <w:color w:val="000000"/>
        </w:rPr>
        <w:t>de distribución alimentaria</w:t>
      </w:r>
      <w:r w:rsidRPr="00BD2A18">
        <w:rPr>
          <w:color w:val="000000"/>
        </w:rPr>
        <w:t xml:space="preserve">, situada en el Polígono Industrial </w:t>
      </w:r>
      <w:r w:rsidR="004D4980">
        <w:rPr>
          <w:color w:val="000000"/>
        </w:rPr>
        <w:t>Cobo Calleja</w:t>
      </w:r>
      <w:r w:rsidRPr="00BD2A18">
        <w:rPr>
          <w:color w:val="000000"/>
        </w:rPr>
        <w:t xml:space="preserve"> (</w:t>
      </w:r>
      <w:r>
        <w:rPr>
          <w:color w:val="000000"/>
        </w:rPr>
        <w:t>Fuenlabrada</w:t>
      </w:r>
      <w:r w:rsidRPr="00BD2A18">
        <w:rPr>
          <w:color w:val="000000"/>
        </w:rPr>
        <w:t>)</w:t>
      </w:r>
    </w:p>
    <w:p w14:paraId="3C7B1BFA" w14:textId="1D5471EA" w:rsidR="003266B0" w:rsidRDefault="003266B0" w:rsidP="003266B0">
      <w:pPr>
        <w:spacing w:after="0" w:line="360" w:lineRule="auto"/>
        <w:jc w:val="both"/>
      </w:pPr>
      <w:r>
        <w:rPr>
          <w:color w:val="000000"/>
        </w:rPr>
        <w:t xml:space="preserve">Dicha empresa, va a realizar un envío de productos a uno de sus clientes en Alemania, la empresa </w:t>
      </w:r>
      <w:proofErr w:type="spellStart"/>
      <w:r w:rsidR="004D4980">
        <w:rPr>
          <w:color w:val="000000"/>
        </w:rPr>
        <w:t>Willkommen</w:t>
      </w:r>
      <w:proofErr w:type="spellEnd"/>
      <w:r>
        <w:rPr>
          <w:color w:val="000000"/>
        </w:rPr>
        <w:t xml:space="preserve">, sita en </w:t>
      </w:r>
      <w:proofErr w:type="spellStart"/>
      <w:r>
        <w:t>Bundesallee</w:t>
      </w:r>
      <w:proofErr w:type="spellEnd"/>
      <w:r>
        <w:t xml:space="preserve"> 187, Berlín</w:t>
      </w:r>
    </w:p>
    <w:p w14:paraId="59ED0F8C" w14:textId="77777777" w:rsidR="003266B0" w:rsidRDefault="003266B0" w:rsidP="003266B0">
      <w:pPr>
        <w:spacing w:after="0" w:line="360" w:lineRule="auto"/>
        <w:jc w:val="both"/>
      </w:pPr>
      <w:r>
        <w:t>El envío consta de</w:t>
      </w:r>
    </w:p>
    <w:p w14:paraId="767A63DE" w14:textId="4541DA8F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 xml:space="preserve">600 latas de espárragos de 5 Kg. cada una envasadas en tres </w:t>
      </w:r>
      <w:proofErr w:type="spellStart"/>
      <w:r>
        <w:t>palets</w:t>
      </w:r>
      <w:proofErr w:type="spellEnd"/>
      <w:r>
        <w:t>. Precio de cada lata de espárragos 2</w:t>
      </w:r>
      <w:r w:rsidR="004D4980">
        <w:t>6</w:t>
      </w:r>
      <w:r>
        <w:t>€</w:t>
      </w:r>
    </w:p>
    <w:p w14:paraId="50563F12" w14:textId="2EFAACA5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 xml:space="preserve">500 latas de pimiento rojo de 6,50 </w:t>
      </w:r>
      <w:proofErr w:type="spellStart"/>
      <w:r>
        <w:t>Kgrs</w:t>
      </w:r>
      <w:proofErr w:type="spellEnd"/>
      <w:r>
        <w:t xml:space="preserve">. cada una, embaladas en cuatro </w:t>
      </w:r>
      <w:proofErr w:type="spellStart"/>
      <w:r>
        <w:t>palets</w:t>
      </w:r>
      <w:proofErr w:type="spellEnd"/>
      <w:r>
        <w:t>. Precio de cada lata de pimientos 1</w:t>
      </w:r>
      <w:r w:rsidR="004D4980">
        <w:t>1</w:t>
      </w:r>
      <w:r>
        <w:t>€</w:t>
      </w:r>
    </w:p>
    <w:p w14:paraId="17BE8675" w14:textId="002E01A1" w:rsidR="003266B0" w:rsidRDefault="003266B0" w:rsidP="003266B0">
      <w:pPr>
        <w:numPr>
          <w:ilvl w:val="0"/>
          <w:numId w:val="41"/>
        </w:numPr>
        <w:spacing w:after="0" w:line="360" w:lineRule="auto"/>
        <w:jc w:val="both"/>
      </w:pPr>
      <w:r>
        <w:t xml:space="preserve">2.000 latas de corazones de alcachofa de 2 </w:t>
      </w:r>
      <w:proofErr w:type="spellStart"/>
      <w:r>
        <w:t>Kgrs</w:t>
      </w:r>
      <w:proofErr w:type="spellEnd"/>
      <w:r>
        <w:t xml:space="preserve">. cada una, embaladas en 10 </w:t>
      </w:r>
      <w:proofErr w:type="spellStart"/>
      <w:r>
        <w:t>palets</w:t>
      </w:r>
      <w:proofErr w:type="spellEnd"/>
      <w:r>
        <w:t xml:space="preserve">. Precio de cada lata de Alcachofas </w:t>
      </w:r>
      <w:r w:rsidR="004D4980">
        <w:t>22</w:t>
      </w:r>
      <w:r>
        <w:t>€</w:t>
      </w:r>
    </w:p>
    <w:p w14:paraId="3DAB035C" w14:textId="48B1E60D" w:rsidR="003266B0" w:rsidRDefault="003266B0" w:rsidP="003266B0">
      <w:pPr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B5B00">
        <w:rPr>
          <w:color w:val="000000"/>
        </w:rPr>
        <w:t xml:space="preserve">El peso de cada </w:t>
      </w:r>
      <w:proofErr w:type="spellStart"/>
      <w:r w:rsidRPr="003B5B00">
        <w:rPr>
          <w:color w:val="000000"/>
        </w:rPr>
        <w:t>palet</w:t>
      </w:r>
      <w:proofErr w:type="spellEnd"/>
      <w:r w:rsidRPr="003B5B00">
        <w:rPr>
          <w:color w:val="000000"/>
        </w:rPr>
        <w:t xml:space="preserve"> en vacío es de 1</w:t>
      </w:r>
      <w:r w:rsidR="004D4980">
        <w:rPr>
          <w:color w:val="000000"/>
        </w:rPr>
        <w:t>7</w:t>
      </w:r>
      <w:r w:rsidRPr="003B5B00">
        <w:rPr>
          <w:color w:val="000000"/>
        </w:rPr>
        <w:t xml:space="preserve"> Kg. y todos van flejados y retractilados en </w:t>
      </w:r>
      <w:proofErr w:type="gramStart"/>
      <w:r w:rsidRPr="003B5B00">
        <w:rPr>
          <w:color w:val="000000"/>
        </w:rPr>
        <w:t>film</w:t>
      </w:r>
      <w:proofErr w:type="gramEnd"/>
      <w:r w:rsidRPr="003B5B00">
        <w:rPr>
          <w:color w:val="000000"/>
        </w:rPr>
        <w:t xml:space="preserve"> transparente, suponiendo un peso individual en cuestión de embalaje de 250 </w:t>
      </w:r>
      <w:proofErr w:type="spellStart"/>
      <w:r w:rsidRPr="003B5B00">
        <w:rPr>
          <w:color w:val="000000"/>
        </w:rPr>
        <w:t>grs</w:t>
      </w:r>
      <w:proofErr w:type="spellEnd"/>
      <w:r w:rsidRPr="003B5B00">
        <w:rPr>
          <w:color w:val="000000"/>
        </w:rPr>
        <w:t xml:space="preserve">. </w:t>
      </w:r>
    </w:p>
    <w:p w14:paraId="7DA8FECE" w14:textId="77777777" w:rsidR="003266B0" w:rsidRPr="003266B0" w:rsidRDefault="003266B0" w:rsidP="003266B0">
      <w:pPr>
        <w:spacing w:after="0" w:line="360" w:lineRule="auto"/>
        <w:jc w:val="both"/>
        <w:rPr>
          <w:rFonts w:ascii="Times New Roman" w:hAnsi="Times New Roman" w:cs="Times New Roman"/>
          <w:sz w:val="12"/>
        </w:rPr>
      </w:pPr>
    </w:p>
    <w:p w14:paraId="4FC0788B" w14:textId="1B712130" w:rsidR="003266B0" w:rsidRPr="003266B0" w:rsidRDefault="003266B0" w:rsidP="003266B0">
      <w:pPr>
        <w:spacing w:line="360" w:lineRule="auto"/>
        <w:jc w:val="both"/>
        <w:rPr>
          <w:color w:val="000000"/>
        </w:rPr>
      </w:pPr>
      <w:r w:rsidRPr="00BD2A18">
        <w:rPr>
          <w:color w:val="000000"/>
        </w:rPr>
        <w:t xml:space="preserve">El vendedor elige la empresa </w:t>
      </w:r>
      <w:r w:rsidR="004D4980">
        <w:rPr>
          <w:color w:val="000000"/>
        </w:rPr>
        <w:t>ARTRANS</w:t>
      </w:r>
      <w:r w:rsidRPr="00BD2A18">
        <w:rPr>
          <w:color w:val="000000"/>
        </w:rPr>
        <w:t xml:space="preserve">, S.L. con domicilio en </w:t>
      </w:r>
      <w:r w:rsidR="004D4980">
        <w:rPr>
          <w:color w:val="000000"/>
        </w:rPr>
        <w:t>Guadalajara</w:t>
      </w:r>
      <w:r w:rsidRPr="00BD2A18">
        <w:rPr>
          <w:color w:val="000000"/>
        </w:rPr>
        <w:t>, Parcela 125S del Polígono Norte</w:t>
      </w:r>
      <w:r>
        <w:rPr>
          <w:color w:val="000000"/>
        </w:rPr>
        <w:t xml:space="preserve">. Precio del transporte, </w:t>
      </w:r>
      <w:r w:rsidR="004D4980">
        <w:rPr>
          <w:color w:val="000000"/>
        </w:rPr>
        <w:t>86</w:t>
      </w:r>
      <w:r>
        <w:rPr>
          <w:color w:val="000000"/>
        </w:rPr>
        <w:t>0 €</w:t>
      </w:r>
    </w:p>
    <w:p w14:paraId="34B7E4BA" w14:textId="04467170" w:rsidR="003266B0" w:rsidRPr="003266B0" w:rsidRDefault="003266B0" w:rsidP="003266B0">
      <w:pPr>
        <w:spacing w:line="360" w:lineRule="auto"/>
        <w:jc w:val="both"/>
        <w:rPr>
          <w:color w:val="000000"/>
        </w:rPr>
      </w:pPr>
      <w:r>
        <w:rPr>
          <w:color w:val="000000"/>
        </w:rPr>
        <w:t>Dejamos constancia en el CMR que la entrega de la mercancía se hará el día 30 de noviembre en los almacenes del destinatario a las 1</w:t>
      </w:r>
      <w:r w:rsidR="004F042A">
        <w:rPr>
          <w:color w:val="000000"/>
        </w:rPr>
        <w:t>9</w:t>
      </w:r>
      <w:r>
        <w:rPr>
          <w:color w:val="000000"/>
        </w:rPr>
        <w:t>:00</w:t>
      </w:r>
    </w:p>
    <w:p w14:paraId="45286871" w14:textId="011ADFDD" w:rsidR="003266B0" w:rsidRDefault="003266B0" w:rsidP="003266B0">
      <w:pPr>
        <w:spacing w:line="360" w:lineRule="auto"/>
        <w:jc w:val="both"/>
        <w:rPr>
          <w:b/>
          <w:i/>
          <w:u w:val="single"/>
        </w:rPr>
      </w:pPr>
      <w:r w:rsidRPr="00035375">
        <w:rPr>
          <w:b/>
          <w:i/>
          <w:u w:val="single"/>
        </w:rPr>
        <w:t>Casos Prácticos</w:t>
      </w:r>
      <w:r w:rsidRPr="003266B0">
        <w:rPr>
          <w:b/>
          <w:i/>
        </w:rPr>
        <w:t xml:space="preserve"> (</w:t>
      </w:r>
      <w:r>
        <w:rPr>
          <w:b/>
          <w:i/>
        </w:rPr>
        <w:t xml:space="preserve">Pare ello, </w:t>
      </w:r>
      <w:r w:rsidRPr="003266B0">
        <w:rPr>
          <w:b/>
          <w:i/>
        </w:rPr>
        <w:t>tenemos en cuenta que un DEG son 1,2</w:t>
      </w:r>
      <w:r w:rsidR="004F042A">
        <w:rPr>
          <w:b/>
          <w:i/>
        </w:rPr>
        <w:t>2</w:t>
      </w:r>
      <w:r w:rsidRPr="003266B0">
        <w:rPr>
          <w:b/>
          <w:i/>
        </w:rPr>
        <w:t xml:space="preserve"> €)</w:t>
      </w:r>
    </w:p>
    <w:p w14:paraId="3A3B8DBE" w14:textId="77777777" w:rsidR="003266B0" w:rsidRDefault="003266B0" w:rsidP="003266B0">
      <w:pPr>
        <w:spacing w:line="360" w:lineRule="auto"/>
        <w:jc w:val="both"/>
      </w:pPr>
      <w:r>
        <w:rPr>
          <w:b/>
          <w:i/>
          <w:u w:val="single"/>
        </w:rPr>
        <w:t>Caso 1.-</w:t>
      </w:r>
      <w:r>
        <w:t xml:space="preserve"> durante el transporte, se produce una pérdida total de la mercancía por causas de fuerza mayor, ¿Cuál será la indemnización que deberá pagar el transportista?</w:t>
      </w:r>
    </w:p>
    <w:p w14:paraId="19B991EF" w14:textId="77777777" w:rsidR="003266B0" w:rsidRDefault="003266B0" w:rsidP="003266B0">
      <w:pPr>
        <w:spacing w:line="360" w:lineRule="auto"/>
        <w:jc w:val="both"/>
      </w:pPr>
      <w:r w:rsidRPr="00035375">
        <w:rPr>
          <w:b/>
          <w:i/>
          <w:u w:val="single"/>
        </w:rPr>
        <w:t>Caso 2.-</w:t>
      </w:r>
      <w:r>
        <w:t xml:space="preserve"> durante el transporte, se produce una pérdida total de la mercancía por causas imputables al transportista, en caso de no pactar nada distinto, ¿Cuál será la indemnización? </w:t>
      </w:r>
    </w:p>
    <w:p w14:paraId="031F4DC2" w14:textId="362A70AF" w:rsidR="003266B0" w:rsidRDefault="003266B0" w:rsidP="003266B0">
      <w:pPr>
        <w:spacing w:line="360" w:lineRule="auto"/>
        <w:jc w:val="both"/>
      </w:pPr>
      <w:r w:rsidRPr="00035375">
        <w:rPr>
          <w:b/>
          <w:i/>
          <w:u w:val="single"/>
        </w:rPr>
        <w:t>Caso 3.-</w:t>
      </w:r>
      <w:r>
        <w:t xml:space="preserve"> durante el transporte, se produce una pérdida total de dos pallets de alcachofas por causas imputables al transportista, en caso de no pactar nada distinto, ¿Cuál será la indemnización? </w:t>
      </w:r>
    </w:p>
    <w:p w14:paraId="0B1DB9D1" w14:textId="273A0D6D" w:rsidR="00D70CEE" w:rsidRPr="003266B0" w:rsidRDefault="003266B0" w:rsidP="003266B0">
      <w:pPr>
        <w:spacing w:line="360" w:lineRule="auto"/>
        <w:jc w:val="both"/>
      </w:pPr>
      <w:r w:rsidRPr="004F1F65">
        <w:rPr>
          <w:b/>
          <w:i/>
          <w:u w:val="single"/>
        </w:rPr>
        <w:t>Caso 4.-</w:t>
      </w:r>
      <w:r>
        <w:t xml:space="preserve"> debido a causas imputables al transportista, se produce un retraso de dos días en la entrega, el destinatario, puede demostrar que ha tenido pérdidas por valor de 2000 €, ya que perdió varias de sus ventas, y se lo reclama. En caso de no pactar nada distinto, ¿Cuál será la indemnización? </w:t>
      </w:r>
    </w:p>
    <w:sectPr w:rsidR="00D70CEE" w:rsidRPr="003266B0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E5DE" w14:textId="77777777" w:rsidR="004B3AD3" w:rsidRDefault="004B3AD3" w:rsidP="00041FA0">
      <w:pPr>
        <w:spacing w:after="0" w:line="240" w:lineRule="auto"/>
      </w:pPr>
      <w:r>
        <w:separator/>
      </w:r>
    </w:p>
  </w:endnote>
  <w:endnote w:type="continuationSeparator" w:id="0">
    <w:p w14:paraId="4857EE1F" w14:textId="77777777" w:rsidR="004B3AD3" w:rsidRDefault="004B3AD3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A33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5EE9C" w14:textId="77777777" w:rsidR="004B3AD3" w:rsidRDefault="004B3AD3" w:rsidP="00041FA0">
      <w:pPr>
        <w:spacing w:after="0" w:line="240" w:lineRule="auto"/>
      </w:pPr>
      <w:r>
        <w:separator/>
      </w:r>
    </w:p>
  </w:footnote>
  <w:footnote w:type="continuationSeparator" w:id="0">
    <w:p w14:paraId="04802639" w14:textId="77777777" w:rsidR="004B3AD3" w:rsidRDefault="004B3AD3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19644E9D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16073033">
          <wp:simplePos x="0" y="0"/>
          <wp:positionH relativeFrom="column">
            <wp:posOffset>4187190</wp:posOffset>
          </wp:positionH>
          <wp:positionV relativeFrom="paragraph">
            <wp:posOffset>343103</wp:posOffset>
          </wp:positionV>
          <wp:extent cx="775085" cy="548640"/>
          <wp:effectExtent l="0" t="0" r="6350" b="3810"/>
          <wp:wrapNone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56444" w:rsidRPr="00256444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 </w:t>
    </w:r>
    <w:r w:rsidR="00256444">
      <w:rPr>
        <w:rFonts w:ascii="Arial" w:eastAsiaTheme="minorEastAsia" w:hAnsi="Arial" w:cs="Arial"/>
        <w:b/>
        <w:bCs/>
        <w:sz w:val="16"/>
        <w:szCs w:val="16"/>
        <w:lang w:eastAsia="es-ES"/>
      </w:rPr>
      <w:t xml:space="preserve">                                                                                               </w:t>
    </w:r>
    <w:r w:rsidR="00256444" w:rsidRPr="00056A25">
      <w:rPr>
        <w:rFonts w:ascii="Arial" w:eastAsiaTheme="minorEastAsia" w:hAnsi="Arial" w:cs="Arial"/>
        <w:b/>
        <w:bCs/>
        <w:sz w:val="16"/>
        <w:szCs w:val="16"/>
        <w:lang w:eastAsia="es-ES"/>
      </w:rPr>
      <w:t>IES FEDERICA MONTSENY</w:t>
    </w:r>
    <w:r w:rsidR="00256444">
      <w:rPr>
        <w:noProof/>
        <w:lang w:eastAsia="es-ES"/>
      </w:rPr>
      <w:t xml:space="preserve"> </w:t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21BB0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E37A6C68">
      <w:start w:val="1"/>
      <w:numFmt w:val="bullet"/>
      <w:lvlText w:val=""/>
      <w:lvlJc w:val="left"/>
      <w:pPr>
        <w:tabs>
          <w:tab w:val="num" w:pos="1440"/>
        </w:tabs>
        <w:ind w:left="1420" w:hanging="340"/>
      </w:pPr>
      <w:rPr>
        <w:rFonts w:ascii="Webdings" w:hAnsi="Webdings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45897"/>
    <w:multiLevelType w:val="hybridMultilevel"/>
    <w:tmpl w:val="D1A896C2"/>
    <w:lvl w:ilvl="0" w:tplc="D69CC984">
      <w:start w:val="1"/>
      <w:numFmt w:val="bullet"/>
      <w:lvlText w:val=""/>
      <w:lvlJc w:val="left"/>
      <w:pPr>
        <w:tabs>
          <w:tab w:val="num" w:pos="340"/>
        </w:tabs>
        <w:ind w:left="397" w:hanging="397"/>
      </w:pPr>
      <w:rPr>
        <w:rFonts w:ascii="Wingdings" w:hAnsi="Wingdings" w:hint="default"/>
        <w:b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4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0D2A52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E37A6C68">
      <w:start w:val="1"/>
      <w:numFmt w:val="bullet"/>
      <w:lvlText w:val=""/>
      <w:lvlJc w:val="left"/>
      <w:pPr>
        <w:tabs>
          <w:tab w:val="num" w:pos="1440"/>
        </w:tabs>
        <w:ind w:left="1420" w:hanging="340"/>
      </w:pPr>
      <w:rPr>
        <w:rFonts w:ascii="Webdings" w:hAnsi="Webdings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6E16C4"/>
    <w:multiLevelType w:val="hybridMultilevel"/>
    <w:tmpl w:val="46A0C900"/>
    <w:lvl w:ilvl="0" w:tplc="221CDF7A">
      <w:start w:val="1"/>
      <w:numFmt w:val="bullet"/>
      <w:lvlText w:val="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6519C"/>
    <w:multiLevelType w:val="hybridMultilevel"/>
    <w:tmpl w:val="33F21AB0"/>
    <w:lvl w:ilvl="0" w:tplc="FE3608E0">
      <w:start w:val="1"/>
      <w:numFmt w:val="decimal"/>
      <w:lvlText w:val="%1.-"/>
      <w:lvlJc w:val="left"/>
      <w:pPr>
        <w:tabs>
          <w:tab w:val="num" w:pos="919"/>
        </w:tabs>
        <w:ind w:left="919" w:hanging="493"/>
      </w:pPr>
      <w:rPr>
        <w:rFonts w:ascii="Arial Black" w:hAnsi="Arial Black" w:hint="default"/>
        <w:b/>
        <w:i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463AC4">
      <w:start w:val="1"/>
      <w:numFmt w:val="bullet"/>
      <w:lvlText w:val=""/>
      <w:lvlJc w:val="left"/>
      <w:pPr>
        <w:tabs>
          <w:tab w:val="num" w:pos="1980"/>
        </w:tabs>
        <w:ind w:left="2263" w:hanging="283"/>
      </w:pPr>
      <w:rPr>
        <w:rFonts w:ascii="Wingdings" w:hAnsi="Wingdings" w:hint="default"/>
        <w:b/>
        <w:i/>
        <w:color w:val="auto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7"/>
  </w:num>
  <w:num w:numId="5">
    <w:abstractNumId w:val="12"/>
  </w:num>
  <w:num w:numId="6">
    <w:abstractNumId w:val="2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9"/>
  </w:num>
  <w:num w:numId="10">
    <w:abstractNumId w:val="8"/>
  </w:num>
  <w:num w:numId="11">
    <w:abstractNumId w:val="5"/>
  </w:num>
  <w:num w:numId="12">
    <w:abstractNumId w:val="31"/>
  </w:num>
  <w:num w:numId="13">
    <w:abstractNumId w:val="2"/>
  </w:num>
  <w:num w:numId="14">
    <w:abstractNumId w:val="33"/>
  </w:num>
  <w:num w:numId="15">
    <w:abstractNumId w:val="13"/>
  </w:num>
  <w:num w:numId="16">
    <w:abstractNumId w:val="1"/>
  </w:num>
  <w:num w:numId="17">
    <w:abstractNumId w:val="37"/>
  </w:num>
  <w:num w:numId="18">
    <w:abstractNumId w:val="14"/>
  </w:num>
  <w:num w:numId="19">
    <w:abstractNumId w:val="4"/>
  </w:num>
  <w:num w:numId="20">
    <w:abstractNumId w:val="19"/>
  </w:num>
  <w:num w:numId="21">
    <w:abstractNumId w:val="3"/>
  </w:num>
  <w:num w:numId="22">
    <w:abstractNumId w:val="25"/>
  </w:num>
  <w:num w:numId="23">
    <w:abstractNumId w:val="16"/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8"/>
  </w:num>
  <w:num w:numId="39">
    <w:abstractNumId w:val="21"/>
  </w:num>
  <w:num w:numId="40">
    <w:abstractNumId w:val="36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41FA0"/>
    <w:rsid w:val="00056A25"/>
    <w:rsid w:val="000C46C5"/>
    <w:rsid w:val="000E7C0F"/>
    <w:rsid w:val="000F6733"/>
    <w:rsid w:val="0010780A"/>
    <w:rsid w:val="00113640"/>
    <w:rsid w:val="0017087A"/>
    <w:rsid w:val="001A019B"/>
    <w:rsid w:val="001B7E91"/>
    <w:rsid w:val="001D43ED"/>
    <w:rsid w:val="001E103A"/>
    <w:rsid w:val="00214D89"/>
    <w:rsid w:val="00235F37"/>
    <w:rsid w:val="00256444"/>
    <w:rsid w:val="002A25B0"/>
    <w:rsid w:val="002B7914"/>
    <w:rsid w:val="002E28BE"/>
    <w:rsid w:val="00321113"/>
    <w:rsid w:val="003266B0"/>
    <w:rsid w:val="0033546B"/>
    <w:rsid w:val="00386737"/>
    <w:rsid w:val="003A013B"/>
    <w:rsid w:val="003A103B"/>
    <w:rsid w:val="003D0AD0"/>
    <w:rsid w:val="003D0B2A"/>
    <w:rsid w:val="004B3AD3"/>
    <w:rsid w:val="004B76B3"/>
    <w:rsid w:val="004D4980"/>
    <w:rsid w:val="004F042A"/>
    <w:rsid w:val="00510E5D"/>
    <w:rsid w:val="005203D2"/>
    <w:rsid w:val="005322E1"/>
    <w:rsid w:val="00580A33"/>
    <w:rsid w:val="0058293A"/>
    <w:rsid w:val="00582DBA"/>
    <w:rsid w:val="005B077F"/>
    <w:rsid w:val="005C2A7B"/>
    <w:rsid w:val="005C4E8E"/>
    <w:rsid w:val="00613825"/>
    <w:rsid w:val="00615D75"/>
    <w:rsid w:val="006269EC"/>
    <w:rsid w:val="00673265"/>
    <w:rsid w:val="00692EB7"/>
    <w:rsid w:val="00711AF4"/>
    <w:rsid w:val="00724602"/>
    <w:rsid w:val="007768FB"/>
    <w:rsid w:val="007E407C"/>
    <w:rsid w:val="00852746"/>
    <w:rsid w:val="0088579C"/>
    <w:rsid w:val="008B3F98"/>
    <w:rsid w:val="009052ED"/>
    <w:rsid w:val="00935D42"/>
    <w:rsid w:val="00943B61"/>
    <w:rsid w:val="009567B3"/>
    <w:rsid w:val="0095686E"/>
    <w:rsid w:val="00973FF1"/>
    <w:rsid w:val="009813F5"/>
    <w:rsid w:val="0098403F"/>
    <w:rsid w:val="0098635E"/>
    <w:rsid w:val="009D6B3E"/>
    <w:rsid w:val="009E70CF"/>
    <w:rsid w:val="009F430A"/>
    <w:rsid w:val="009F7C53"/>
    <w:rsid w:val="00A2065B"/>
    <w:rsid w:val="00A3488E"/>
    <w:rsid w:val="00A37AC6"/>
    <w:rsid w:val="00AB0626"/>
    <w:rsid w:val="00AE7DB3"/>
    <w:rsid w:val="00B13BDB"/>
    <w:rsid w:val="00B372FF"/>
    <w:rsid w:val="00B762C5"/>
    <w:rsid w:val="00BA57B8"/>
    <w:rsid w:val="00BB2A38"/>
    <w:rsid w:val="00BC2D4C"/>
    <w:rsid w:val="00BC70B3"/>
    <w:rsid w:val="00C37808"/>
    <w:rsid w:val="00C75113"/>
    <w:rsid w:val="00D5338E"/>
    <w:rsid w:val="00D70CEE"/>
    <w:rsid w:val="00D74EFB"/>
    <w:rsid w:val="00E24775"/>
    <w:rsid w:val="00EC50FD"/>
    <w:rsid w:val="00EE4BC5"/>
    <w:rsid w:val="00F00733"/>
    <w:rsid w:val="00F14105"/>
    <w:rsid w:val="00F213D5"/>
    <w:rsid w:val="00F319D6"/>
    <w:rsid w:val="00F72BDB"/>
    <w:rsid w:val="00F8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595C2FC4-CC02-4489-A1DD-46752C54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1708</Words>
  <Characters>9396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Cristina Moreno Cebrián</cp:lastModifiedBy>
  <cp:revision>2</cp:revision>
  <dcterms:created xsi:type="dcterms:W3CDTF">2021-05-12T07:55:00Z</dcterms:created>
  <dcterms:modified xsi:type="dcterms:W3CDTF">2021-05-12T07:55:00Z</dcterms:modified>
</cp:coreProperties>
</file>